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840" w:rsidRPr="00F068A0" w:rsidRDefault="00F068A0">
      <w:pPr>
        <w:rPr>
          <w:sz w:val="0"/>
          <w:szCs w:val="0"/>
        </w:rPr>
      </w:pPr>
      <w:r w:rsidRPr="00F068A0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75315E4" wp14:editId="397B9509">
            <wp:simplePos x="0" y="0"/>
            <wp:positionH relativeFrom="column">
              <wp:posOffset>-634365</wp:posOffset>
            </wp:positionH>
            <wp:positionV relativeFrom="paragraph">
              <wp:posOffset>-302895</wp:posOffset>
            </wp:positionV>
            <wp:extent cx="7428230" cy="10496550"/>
            <wp:effectExtent l="0" t="0" r="0" b="0"/>
            <wp:wrapTopAndBottom/>
            <wp:docPr id="1" name="Рисунок 1" descr="C:\Users\Пользователь\Desktop\ИО-15\Современные исследования в области российской истор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Современные исследования в области российской истор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8230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68A0">
        <w:rPr>
          <w:lang w:val="ru-RU"/>
        </w:rPr>
        <w:br w:type="page"/>
      </w:r>
      <w:r w:rsidRPr="00F068A0">
        <w:rPr>
          <w:noProof/>
          <w:lang w:val="ru-RU" w:eastAsia="ru-RU"/>
        </w:rPr>
        <w:lastRenderedPageBreak/>
        <w:drawing>
          <wp:inline distT="0" distB="0" distL="0" distR="0">
            <wp:extent cx="6657975" cy="9408372"/>
            <wp:effectExtent l="0" t="0" r="0" b="0"/>
            <wp:docPr id="2" name="Рисунок 2" descr="C:\Users\Пользователь\Desktop\ИО-15\Современные исследования в области российской истор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Современные исследования в области российской истор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40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3"/>
        <w:gridCol w:w="1490"/>
        <w:gridCol w:w="1752"/>
        <w:gridCol w:w="4796"/>
        <w:gridCol w:w="976"/>
      </w:tblGrid>
      <w:tr w:rsidR="00B768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76840" w:rsidRPr="006B55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76840" w:rsidRPr="006B552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в системе педагогического образования состоит в формировании углубленных знаний по истории России, изучении спорных, проблемных  периодов истории нашей страны,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B768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и углубить знания о событиях, фактах и явлениях истории нашей страны;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особенностейотдельных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периодов истории России, их оценки в научной исторической литературе;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разные подходы к спорным периодам истории нашей страны;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историографического анализа научной литературы;</w:t>
            </w:r>
          </w:p>
        </w:tc>
      </w:tr>
      <w:tr w:rsidR="00B76840" w:rsidRPr="006B55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работы с историческими источниками, научными и специальными публикациями, электронными базами данных;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B76840" w:rsidRPr="006B5524">
        <w:trPr>
          <w:trHeight w:hRule="exact" w:val="277"/>
        </w:trPr>
        <w:tc>
          <w:tcPr>
            <w:tcW w:w="766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 w:rsidRPr="006B55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7684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B76840" w:rsidRPr="006B55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B76840" w:rsidRPr="006B55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</w:tr>
      <w:tr w:rsidR="00B76840" w:rsidRPr="006B55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768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B768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B76840" w:rsidRPr="006B55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</w:tr>
      <w:tr w:rsidR="00B76840" w:rsidRPr="006B5524">
        <w:trPr>
          <w:trHeight w:hRule="exact" w:val="277"/>
        </w:trPr>
        <w:tc>
          <w:tcPr>
            <w:tcW w:w="766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 w:rsidRPr="006B552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76840" w:rsidRPr="006B552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сформированные знания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B76840" w:rsidRPr="006B55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сформированные, но содержащие отдельные пробелы   представления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B76840" w:rsidRPr="006B55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неполные представления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получать, преобразовывать информацию в знание, осмысливать процессы, события и явления в России и мировом сообществе.</w:t>
            </w:r>
          </w:p>
        </w:tc>
      </w:tr>
      <w:tr w:rsidR="00B76840" w:rsidRPr="006B55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Оперирует основными историческими понятиями и категориями, логично и аргументировано обосновывает свои выводы и </w:t>
            </w:r>
            <w:proofErr w:type="spellStart"/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умозаключения,самостоятельно</w:t>
            </w:r>
            <w:proofErr w:type="spellEnd"/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работает с источниками.</w:t>
            </w:r>
          </w:p>
        </w:tc>
      </w:tr>
      <w:tr w:rsidR="00B76840" w:rsidRPr="006B55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Нечетко формулирует цель и задачи исследования, испытывает затруднения в анализе источника. Способен к частичному преобразованию текста, но не способен к информационной переработке текста для устного или письменного сообщения.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осмысленным пониманием  изученного, умеет отстаивать и доказывать свою точку зрения, опираясь на фактический материал, умеет выявлять ошибки в суждениях. Демонстрирует самостоятельность в выборе темы, подборке исторической литературы и источников, определении длительности речи или объема текста.</w:t>
            </w:r>
          </w:p>
        </w:tc>
      </w:tr>
      <w:tr w:rsidR="00B76840" w:rsidRPr="006B55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 четко излагает свои мысли в устной форме, но испытывает сложности с формулировкой мыслей в письменной форме.</w:t>
            </w:r>
          </w:p>
        </w:tc>
      </w:tr>
      <w:tr w:rsidR="00B76840" w:rsidRPr="006B5524">
        <w:trPr>
          <w:trHeight w:hRule="exact" w:val="58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 полученную информацию, испытывает затруднения при критическом осмыслении процессов, событий и явлений. Испытывает сложности в формулировке мыслей как в устной, так и</w:t>
            </w:r>
          </w:p>
        </w:tc>
      </w:tr>
    </w:tbl>
    <w:p w:rsidR="00B76840" w:rsidRPr="00F068A0" w:rsidRDefault="00F068A0">
      <w:pPr>
        <w:rPr>
          <w:sz w:val="0"/>
          <w:szCs w:val="0"/>
          <w:lang w:val="ru-RU"/>
        </w:rPr>
      </w:pPr>
      <w:r w:rsidRPr="00F068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7"/>
        <w:gridCol w:w="3233"/>
        <w:gridCol w:w="4807"/>
        <w:gridCol w:w="976"/>
      </w:tblGrid>
      <w:tr w:rsidR="00B768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76840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76840" w:rsidRPr="006B552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достижения в области отечественного и зарубежного передового опыта преподавания исторических дисциплин; все ведущие научные подходы в области отечественного и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заруюбежного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достижения в области отечественного и зарубежного передового опыта преподавания исторических дисциплин; все ведущие научные подходы в области отечественного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достижения в области отечественного  передового опыта преподавания исторических дисциплин; все ведущие научные подходы в области отечественного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 анализировать, систематизировать и использовать передовой опыт преподавания исторических дисциплин,  эффективно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успешно анализировать, систематизировать и использовать передовой опыт преподавания исторических дисциплин,  вполне эффективно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вполне уверенно анализировать, систематизировать и использовать передовой опыт преподавания исторических дисциплин, 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результативного анализа, систематизации и использования передового опыта преподавания исторических дисциплин,  эффективного использования в исторических исследованиях базовых знаний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 целом успешного анализа, систематизации и использования передового опыта преподавания исторических дисциплин,  эффективного использования в исторических исследованиях базовых знаний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более-менее уверенного анализа, систематизации и использования передового опыта преподавания исторических дисциплин,  эффективного использования в исторических исследованиях базовых знаний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 w:rsidRPr="006B552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768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научно-исследовательской и педагогической деятельности.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культуры мышления, научных знаний о социальном мире, общие культурно-ценностные ориентиры.</w:t>
            </w:r>
          </w:p>
        </w:tc>
      </w:tr>
      <w:tr w:rsidR="00B76840" w:rsidRPr="006B552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B768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ценностях бытия жизни и культуры;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репрезентировать ее на уровне проблемы;</w:t>
            </w:r>
          </w:p>
        </w:tc>
      </w:tr>
      <w:tr w:rsidR="00B76840" w:rsidRPr="006B55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логично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формулировать, излагать и аргументированно отстаивать собственное видение проблем и способов их разрешения;</w:t>
            </w:r>
          </w:p>
        </w:tc>
      </w:tr>
      <w:tr w:rsidR="00B76840" w:rsidRPr="006B55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получать, преобразовывать информацию в знание, осмысливать процессы, события и явления в России и мировом сообществе;</w:t>
            </w:r>
          </w:p>
        </w:tc>
      </w:tr>
      <w:tr w:rsidR="00B76840" w:rsidRPr="006B55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преобразовывать информацию, осуществлять информационную переработку текста;</w:t>
            </w:r>
          </w:p>
        </w:tc>
      </w:tr>
      <w:tr w:rsidR="00B76840" w:rsidRPr="006B55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      </w:r>
          </w:p>
        </w:tc>
      </w:tr>
      <w:tr w:rsidR="00B768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B768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76840" w:rsidRPr="006B552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мыслительными операциями анализа и синтеза, сравнения, абстрагирования, конкретизации, обобщения, классификации; методологией современного научного познания на стыке гуманитарных, экономических и управленческих дисциплин; способностью анализа ценностей бытия, жизни и культуры; системным мышлением.</w:t>
            </w:r>
          </w:p>
        </w:tc>
      </w:tr>
      <w:tr w:rsidR="00B76840" w:rsidRPr="006B55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основными историческими понятиями и категориями, умеет самостоятельно работать с классическими и современными историческими текстами, логично аргументировать свои выводы.</w:t>
            </w:r>
          </w:p>
        </w:tc>
      </w:tr>
      <w:tr w:rsidR="00B76840" w:rsidRPr="006B5524">
        <w:trPr>
          <w:trHeight w:hRule="exact" w:val="277"/>
        </w:trPr>
        <w:tc>
          <w:tcPr>
            <w:tcW w:w="766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 w:rsidRPr="006B552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7684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76840" w:rsidRPr="006B55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Проблемы периодизации отечественной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4"/>
        <w:gridCol w:w="921"/>
        <w:gridCol w:w="666"/>
        <w:gridCol w:w="1082"/>
        <w:gridCol w:w="1240"/>
        <w:gridCol w:w="666"/>
        <w:gridCol w:w="383"/>
        <w:gridCol w:w="938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истории Киевской Руси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9"/>
        <w:gridCol w:w="918"/>
        <w:gridCol w:w="664"/>
        <w:gridCol w:w="1080"/>
        <w:gridCol w:w="1238"/>
        <w:gridCol w:w="664"/>
        <w:gridCol w:w="382"/>
        <w:gridCol w:w="936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История Руси под властью татаро-монголов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9"/>
        <w:gridCol w:w="918"/>
        <w:gridCol w:w="664"/>
        <w:gridCol w:w="1080"/>
        <w:gridCol w:w="1238"/>
        <w:gridCol w:w="664"/>
        <w:gridCol w:w="382"/>
        <w:gridCol w:w="936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Актуальные проблемы становления и развития русского государства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9"/>
        <w:gridCol w:w="918"/>
        <w:gridCol w:w="664"/>
        <w:gridCol w:w="1080"/>
        <w:gridCol w:w="1239"/>
        <w:gridCol w:w="664"/>
        <w:gridCol w:w="382"/>
        <w:gridCol w:w="936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модернизации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34"/>
        <w:gridCol w:w="922"/>
        <w:gridCol w:w="667"/>
        <w:gridCol w:w="1083"/>
        <w:gridCol w:w="1241"/>
        <w:gridCol w:w="667"/>
        <w:gridCol w:w="384"/>
        <w:gridCol w:w="939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Пути развития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45"/>
        <w:gridCol w:w="917"/>
        <w:gridCol w:w="673"/>
        <w:gridCol w:w="1079"/>
        <w:gridCol w:w="1238"/>
        <w:gridCol w:w="663"/>
        <w:gridCol w:w="381"/>
        <w:gridCol w:w="935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Революционное движение и революции в России начала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43"/>
        <w:gridCol w:w="921"/>
        <w:gridCol w:w="666"/>
        <w:gridCol w:w="1082"/>
        <w:gridCol w:w="1240"/>
        <w:gridCol w:w="666"/>
        <w:gridCol w:w="383"/>
        <w:gridCol w:w="938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РСДРП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РСДРП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Марксизм и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 РСДРП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34"/>
        <w:gridCol w:w="921"/>
        <w:gridCol w:w="666"/>
        <w:gridCol w:w="1082"/>
        <w:gridCol w:w="1240"/>
        <w:gridCol w:w="666"/>
        <w:gridCol w:w="383"/>
        <w:gridCol w:w="938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Советское государство в период становления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54"/>
        <w:gridCol w:w="919"/>
        <w:gridCol w:w="665"/>
        <w:gridCol w:w="1080"/>
        <w:gridCol w:w="1239"/>
        <w:gridCol w:w="665"/>
        <w:gridCol w:w="382"/>
        <w:gridCol w:w="936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НЭП –  путь развития советского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НЭП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путь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советского государства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НЭП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путь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советского государства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сталинского режима  в современной исторической литературе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сталинского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режима  в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современной исторической литературе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сталинского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режима  в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современной исторической литературе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Трансформация советской политической системы и распад СССР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7"/>
        <w:gridCol w:w="917"/>
        <w:gridCol w:w="673"/>
        <w:gridCol w:w="1079"/>
        <w:gridCol w:w="1238"/>
        <w:gridCol w:w="663"/>
        <w:gridCol w:w="381"/>
        <w:gridCol w:w="935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4"/>
        <w:gridCol w:w="916"/>
        <w:gridCol w:w="673"/>
        <w:gridCol w:w="1078"/>
        <w:gridCol w:w="1237"/>
        <w:gridCol w:w="662"/>
        <w:gridCol w:w="380"/>
        <w:gridCol w:w="934"/>
      </w:tblGrid>
      <w:tr w:rsidR="00B768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1135" w:type="dxa"/>
          </w:tcPr>
          <w:p w:rsidR="00B76840" w:rsidRDefault="00B76840"/>
        </w:tc>
        <w:tc>
          <w:tcPr>
            <w:tcW w:w="1277" w:type="dxa"/>
          </w:tcPr>
          <w:p w:rsidR="00B76840" w:rsidRDefault="00B76840"/>
        </w:tc>
        <w:tc>
          <w:tcPr>
            <w:tcW w:w="710" w:type="dxa"/>
          </w:tcPr>
          <w:p w:rsidR="00B76840" w:rsidRDefault="00B76840"/>
        </w:tc>
        <w:tc>
          <w:tcPr>
            <w:tcW w:w="426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 w:rsidRPr="006B55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Современный период развития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  <w:tr w:rsidR="00B7684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 Л3.2</w:t>
            </w:r>
          </w:p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4"/>
        <w:gridCol w:w="1840"/>
        <w:gridCol w:w="3128"/>
        <w:gridCol w:w="1682"/>
        <w:gridCol w:w="994"/>
      </w:tblGrid>
      <w:tr w:rsidR="00B768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B76840" w:rsidRDefault="00B76840"/>
        </w:tc>
        <w:tc>
          <w:tcPr>
            <w:tcW w:w="1702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B76840">
        <w:trPr>
          <w:trHeight w:hRule="exact" w:val="277"/>
        </w:trPr>
        <w:tc>
          <w:tcPr>
            <w:tcW w:w="710" w:type="dxa"/>
          </w:tcPr>
          <w:p w:rsidR="00B76840" w:rsidRDefault="00B76840"/>
        </w:tc>
        <w:tc>
          <w:tcPr>
            <w:tcW w:w="1986" w:type="dxa"/>
          </w:tcPr>
          <w:p w:rsidR="00B76840" w:rsidRDefault="00B76840"/>
        </w:tc>
        <w:tc>
          <w:tcPr>
            <w:tcW w:w="1986" w:type="dxa"/>
          </w:tcPr>
          <w:p w:rsidR="00B76840" w:rsidRDefault="00B76840"/>
        </w:tc>
        <w:tc>
          <w:tcPr>
            <w:tcW w:w="3403" w:type="dxa"/>
          </w:tcPr>
          <w:p w:rsidR="00B76840" w:rsidRDefault="00B76840"/>
        </w:tc>
        <w:tc>
          <w:tcPr>
            <w:tcW w:w="1702" w:type="dxa"/>
          </w:tcPr>
          <w:p w:rsidR="00B76840" w:rsidRDefault="00B76840"/>
        </w:tc>
        <w:tc>
          <w:tcPr>
            <w:tcW w:w="993" w:type="dxa"/>
          </w:tcPr>
          <w:p w:rsidR="00B76840" w:rsidRDefault="00B76840"/>
        </w:tc>
      </w:tr>
      <w:tr w:rsidR="00B76840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76840" w:rsidRPr="006B5524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семестр):</w:t>
            </w:r>
          </w:p>
          <w:p w:rsidR="00B76840" w:rsidRPr="00F068A0" w:rsidRDefault="00B768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Периодизация феодального периода истории нашей страны.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Хронология и периодизация новой и новейшей истории России.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Проблема этногенеза восточных славян и формирования древнерусского государства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рабства и феодальной формации в Киевской Руси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Принятие и распространении христианства Русью.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существования монголо-татарского ига.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Русь и Литва. Проблемы взаимоотношения.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Исторические оценки Ивана Грозного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Проблемы формирования и существования в России сословно-представительной монархии.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Церковный раскол в отечественной историографии.</w:t>
            </w:r>
          </w:p>
          <w:p w:rsidR="00B76840" w:rsidRPr="00F068A0" w:rsidRDefault="00B768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экзамену(6 семестр):</w:t>
            </w:r>
          </w:p>
          <w:p w:rsidR="00B76840" w:rsidRPr="00F068A0" w:rsidRDefault="00B768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 Современные оценки реформ 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промышленного переворота и развития капитализма в России.</w:t>
            </w:r>
          </w:p>
          <w:p w:rsidR="00B76840" w:rsidRPr="00F068A0" w:rsidRDefault="00B768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Конрольные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зачету (7 семестр):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Народническое движение. ПСР.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Марксизм и формирования  РСДРП.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Причины и содержание русских революций.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Альтернативы 1917 года.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Проблемы гражданской войны.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НЭП –  путь развития советского государства.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Оценки сталинского режима  в современной исторической литературе.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8.Хрущевская оттепель - содержания, оценки и результаты.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Эпоха «застоя» - оценки путей развития страны в 70-е - начале 80-х годов.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Перестройка - цивилизационный выбор.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11.Реформы 90-х гг. – оценки и результаты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перспективы.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6840" w:rsidRPr="006B55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B76840">
        <w:trPr>
          <w:trHeight w:hRule="exact" w:val="277"/>
        </w:trPr>
        <w:tc>
          <w:tcPr>
            <w:tcW w:w="710" w:type="dxa"/>
          </w:tcPr>
          <w:p w:rsidR="00B76840" w:rsidRDefault="00B76840"/>
        </w:tc>
        <w:tc>
          <w:tcPr>
            <w:tcW w:w="1986" w:type="dxa"/>
          </w:tcPr>
          <w:p w:rsidR="00B76840" w:rsidRDefault="00B76840"/>
        </w:tc>
        <w:tc>
          <w:tcPr>
            <w:tcW w:w="1986" w:type="dxa"/>
          </w:tcPr>
          <w:p w:rsidR="00B76840" w:rsidRDefault="00B76840"/>
        </w:tc>
        <w:tc>
          <w:tcPr>
            <w:tcW w:w="3403" w:type="dxa"/>
          </w:tcPr>
          <w:p w:rsidR="00B76840" w:rsidRDefault="00B76840"/>
        </w:tc>
        <w:tc>
          <w:tcPr>
            <w:tcW w:w="1702" w:type="dxa"/>
          </w:tcPr>
          <w:p w:rsidR="00B76840" w:rsidRDefault="00B76840"/>
        </w:tc>
        <w:tc>
          <w:tcPr>
            <w:tcW w:w="993" w:type="dxa"/>
          </w:tcPr>
          <w:p w:rsidR="00B76840" w:rsidRDefault="00B76840"/>
        </w:tc>
      </w:tr>
      <w:tr w:rsidR="00B76840" w:rsidRPr="006B55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68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=442888</w:t>
            </w:r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=233366</w:t>
            </w:r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=227413</w:t>
            </w:r>
          </w:p>
        </w:tc>
      </w:tr>
    </w:tbl>
    <w:p w:rsidR="00B76840" w:rsidRPr="00F068A0" w:rsidRDefault="00F068A0">
      <w:pPr>
        <w:rPr>
          <w:sz w:val="0"/>
          <w:szCs w:val="0"/>
          <w:lang w:val="ru-RU"/>
        </w:rPr>
      </w:pPr>
      <w:r w:rsidRPr="00F068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98"/>
        <w:gridCol w:w="1797"/>
        <w:gridCol w:w="3161"/>
        <w:gridCol w:w="1676"/>
        <w:gridCol w:w="989"/>
      </w:tblGrid>
      <w:tr w:rsidR="00B768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B76840" w:rsidRDefault="00B76840"/>
        </w:tc>
        <w:tc>
          <w:tcPr>
            <w:tcW w:w="1702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B768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6840" w:rsidRPr="006B55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Сахаров А. Н., Милов Л. В., Зырянов П. Н., Боханов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=256580</w:t>
            </w:r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68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=233485</w:t>
            </w:r>
          </w:p>
        </w:tc>
      </w:tr>
      <w:tr w:rsidR="00B768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Сафразьян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=336058</w:t>
            </w:r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Сафразьян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=276993</w:t>
            </w:r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Политики, предатели, пророки: новейшая история России в портретах (1985-2012).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Книжный мир,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=445762</w:t>
            </w:r>
          </w:p>
        </w:tc>
      </w:tr>
      <w:tr w:rsidR="00B76840" w:rsidRPr="006B55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=482327</w:t>
            </w:r>
          </w:p>
        </w:tc>
      </w:tr>
      <w:tr w:rsidR="00B768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Мокроусова Л. Г., Павлова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=439266</w:t>
            </w:r>
          </w:p>
        </w:tc>
      </w:tr>
      <w:tr w:rsidR="00B768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B76840" w:rsidRPr="006B552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Мухамедина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Ш. М., Хасанова А. Г.,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Будеева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=445125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768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B768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история России: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=426714</w:t>
            </w:r>
          </w:p>
        </w:tc>
      </w:tr>
      <w:tr w:rsidR="00B7684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Дроздов В. В.,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Дробышевская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Золотарева В. П.,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Ломкин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Погребинская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история России: хрестоматия: статьи и справочные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=276637</w:t>
            </w:r>
          </w:p>
        </w:tc>
      </w:tr>
      <w:tr w:rsidR="00B76840" w:rsidRPr="006B55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6840" w:rsidRPr="006B55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Пресняков, А.Е. Образование Великорусского государства / А.Е. Пресняков. -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2012. - 562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978-5-9989-0450-9 ; То же [Электронный ресурс].</w:t>
            </w:r>
          </w:p>
        </w:tc>
      </w:tr>
      <w:tr w:rsidR="00B76840" w:rsidRPr="006B55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Сахаров, А.Н. Исторические обретения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 :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очерки / А.Н. Сахаров. -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- 352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978-5-4458-5718-1 ; То же [Электронный ресурс].</w:t>
            </w:r>
          </w:p>
        </w:tc>
      </w:tr>
      <w:tr w:rsidR="00B76840" w:rsidRPr="006B55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народ, власть,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: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коллективная монография / А.Н. Сахаров, А.Н. Боханов, Л.С.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Гатагова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- М. 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- 598 с. :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978-5-4458-5727-3 ; То же [Электронный ресурс].</w:t>
            </w:r>
          </w:p>
        </w:tc>
      </w:tr>
      <w:tr w:rsidR="00B76840" w:rsidRPr="006B55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Хитрово, В.Н. Свет, правда и народы России всех времен, или Полная история русского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государства :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2 т. / В.Н. Хитрово. -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изд. 1880 г. -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Т. 1. - 319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978-5-4475-8728-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76840" w:rsidRPr="006B55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Айрапетов, О.Р. Участие Российской империи в Первой мировой войне (1914– 1917): 1917 год. Распад / О.Р. Айрапетов. - </w:t>
            </w:r>
            <w:proofErr w:type="gram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Кучково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поле, 2016. - 416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978-5-9950-0480-6 ; То же [Электронный ресурс].</w:t>
            </w:r>
          </w:p>
        </w:tc>
      </w:tr>
      <w:tr w:rsidR="00B768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768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</w:tbl>
    <w:p w:rsidR="00B76840" w:rsidRDefault="00F068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3913"/>
        <w:gridCol w:w="4589"/>
        <w:gridCol w:w="1007"/>
      </w:tblGrid>
      <w:tr w:rsidR="00B76840" w:rsidTr="006B5524">
        <w:trPr>
          <w:trHeight w:hRule="exact" w:val="416"/>
        </w:trPr>
        <w:tc>
          <w:tcPr>
            <w:tcW w:w="467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589" w:type="dxa"/>
          </w:tcPr>
          <w:p w:rsidR="00B76840" w:rsidRDefault="00B768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B76840" w:rsidTr="006B552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76840" w:rsidRPr="006B5524" w:rsidTr="006B552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Архивные справочники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76840" w:rsidRPr="006B5524" w:rsidTr="006B552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Путеводители по архивам России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guides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search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BasicSearch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jsessionid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PmMcZkaftsAoTJv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76840" w:rsidRPr="006B5524" w:rsidTr="006B552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описи федеральных архивов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opisi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federalnyh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arhivov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76840" w:rsidTr="006B552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]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http://www.rusarchives.ru/izdaniya-i- publikacii/otraslevye-smi/zhurnal-otechestvennye-arhivy/o-zhurnale;</w:t>
            </w:r>
          </w:p>
        </w:tc>
      </w:tr>
      <w:tr w:rsidR="00B76840" w:rsidRPr="006B5524" w:rsidTr="006B552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справочник по фондам Центрального архива Нижегородской области [Электронный ресурс] –Режим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archiv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=234;</w:t>
            </w:r>
          </w:p>
        </w:tc>
      </w:tr>
      <w:tr w:rsidR="00B76840" w:rsidRPr="006B5524" w:rsidTr="006B5524">
        <w:trPr>
          <w:trHeight w:hRule="exact" w:val="116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автоматизированная информационная система, состоящая из программных комплексов «Архивный фонд», «Фондовый каталог», «Центральный фондовый каталог» и «Реестр уникальных документов».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met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rekomendacii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edinyy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poryadok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zapolneniya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poley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edinoy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avtomatizirovannoy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informacionnoy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sistemy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sostoyashchey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programmnyh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kompleksov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arhivnyy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fondovyy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katalog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centralnyy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fondovyy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katalog</w:t>
            </w:r>
            <w:proofErr w:type="spellEnd"/>
          </w:p>
        </w:tc>
      </w:tr>
      <w:tr w:rsidR="00B76840" w:rsidRPr="006B5524" w:rsidTr="006B5524">
        <w:trPr>
          <w:trHeight w:hRule="exact" w:val="277"/>
        </w:trPr>
        <w:tc>
          <w:tcPr>
            <w:tcW w:w="765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4589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 w:rsidRPr="006B5524" w:rsidTr="006B552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76840" w:rsidRPr="006B5524" w:rsidTr="006B5524">
        <w:trPr>
          <w:trHeight w:hRule="exact" w:val="72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Default="00F068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 w:rsidP="006B55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</w:t>
            </w:r>
            <w:r w:rsidR="006B55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B76840" w:rsidRPr="006B5524" w:rsidTr="006B5524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6B5524" w:rsidRDefault="006B5524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B76840" w:rsidRPr="006B5524" w:rsidTr="006B5524">
        <w:trPr>
          <w:trHeight w:hRule="exact" w:val="277"/>
        </w:trPr>
        <w:tc>
          <w:tcPr>
            <w:tcW w:w="765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4589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B76840" w:rsidRPr="00F068A0" w:rsidRDefault="00B76840">
            <w:pPr>
              <w:rPr>
                <w:lang w:val="ru-RU"/>
              </w:rPr>
            </w:pPr>
          </w:p>
        </w:tc>
      </w:tr>
      <w:tr w:rsidR="00B76840" w:rsidRPr="006B5524" w:rsidTr="006B552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76840" w:rsidRPr="006B5524" w:rsidTr="006B5524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B76840" w:rsidRPr="00F068A0" w:rsidRDefault="00F068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068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B76840" w:rsidRPr="00F068A0" w:rsidRDefault="00B76840">
      <w:pPr>
        <w:rPr>
          <w:lang w:val="ru-RU"/>
        </w:rPr>
      </w:pPr>
    </w:p>
    <w:sectPr w:rsidR="00B76840" w:rsidRPr="00F068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C0B32"/>
    <w:rsid w:val="006B5524"/>
    <w:rsid w:val="00A70917"/>
    <w:rsid w:val="00B76840"/>
    <w:rsid w:val="00D31453"/>
    <w:rsid w:val="00E209E2"/>
    <w:rsid w:val="00F0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5F9022-9E80-4AC6-847C-26FA8BE1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4488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30011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ИО-15_plx_Современные исследования в области российской истории_</dc:title>
  <dc:creator>FastReport.NET</dc:creator>
  <cp:lastModifiedBy>User</cp:lastModifiedBy>
  <cp:revision>7</cp:revision>
  <dcterms:created xsi:type="dcterms:W3CDTF">2019-06-17T13:28:00Z</dcterms:created>
  <dcterms:modified xsi:type="dcterms:W3CDTF">2019-08-21T13:27:00Z</dcterms:modified>
</cp:coreProperties>
</file>